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ED" w:rsidRPr="00626242" w:rsidRDefault="00711A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Утверждены</w:t>
      </w:r>
    </w:p>
    <w:p w:rsidR="00711AED" w:rsidRPr="00626242" w:rsidRDefault="00711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11AED" w:rsidRPr="00626242" w:rsidRDefault="00711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11AED" w:rsidRPr="00626242" w:rsidRDefault="00711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711AED" w:rsidRPr="00626242" w:rsidRDefault="00711A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от 30.09.2016 N 454-па</w:t>
      </w:r>
    </w:p>
    <w:p w:rsidR="00711AED" w:rsidRPr="00626242" w:rsidRDefault="00711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AED" w:rsidRPr="00626242" w:rsidRDefault="0071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РАЗМЕРЫ ПЛАТЫ ЗА ПРЕДОСТАВЛЕНИЕ КОПИЙ ТЕХНИЧЕСКИХ</w:t>
      </w:r>
    </w:p>
    <w:p w:rsidR="00711AED" w:rsidRPr="00626242" w:rsidRDefault="0071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ПАСПОРТОВ, ОЦЕНОЧНОЙ И ИНОЙ УЧЕТНО-ТЕХНИЧЕСКОЙ</w:t>
      </w:r>
    </w:p>
    <w:p w:rsidR="00711AED" w:rsidRPr="00626242" w:rsidRDefault="0071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ДОКУМЕНТАЦИИ ОБ ОБЪЕКТАХ ГОСУДАРСТВЕННОГО ТЕХНИЧЕСКОГО</w:t>
      </w:r>
    </w:p>
    <w:p w:rsidR="00711AED" w:rsidRPr="00626242" w:rsidRDefault="0071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УЧЕТА И ТЕХНИЧЕСКОЙ ИНВЕНТАРИЗАЦИИ И СОДЕРЖАЩИХСЯ В НИХ</w:t>
      </w:r>
    </w:p>
    <w:p w:rsidR="00711AED" w:rsidRPr="00626242" w:rsidRDefault="0071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СВЕДЕНИЙ, ХРАНИВШИХСЯ ПО СОСТОЯНИЮ НА 1 ЯНВАРЯ 2013 ГОДА</w:t>
      </w:r>
    </w:p>
    <w:p w:rsidR="00711AED" w:rsidRPr="00626242" w:rsidRDefault="0071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В ОРГАНАХ И ОРГАНИЗАЦИЯХ ПО ГОСУДАРСТВЕННОМУ ТЕХНИЧЕСКОМУ</w:t>
      </w:r>
    </w:p>
    <w:p w:rsidR="00711AED" w:rsidRPr="00626242" w:rsidRDefault="0071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УЧЕТУ И (ИЛИ) ТЕХНИЧЕСКОЙ ИНВЕНТАРИЗАЦИИ, РАСПОЛОЖЕННЫХ</w:t>
      </w:r>
    </w:p>
    <w:p w:rsidR="00711AED" w:rsidRPr="00626242" w:rsidRDefault="00711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НА ТЕРРИТОРИИ ПРИМОРСКОГО КРАЯ</w:t>
      </w:r>
    </w:p>
    <w:p w:rsidR="00711AED" w:rsidRPr="00626242" w:rsidRDefault="00711AE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1AED" w:rsidRPr="00626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AED" w:rsidRPr="00626242" w:rsidRDefault="0071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AED" w:rsidRPr="00626242" w:rsidRDefault="0071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Приморского края</w:t>
            </w:r>
          </w:p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20.04.2018 </w:t>
            </w:r>
            <w:hyperlink r:id="rId4" w:history="1">
              <w:r w:rsidRPr="006262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176-па</w:t>
              </w:r>
            </w:hyperlink>
            <w:r w:rsidRPr="006262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04.06.2018 </w:t>
            </w:r>
            <w:hyperlink r:id="rId5" w:history="1">
              <w:r w:rsidRPr="006262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256-па</w:t>
              </w:r>
            </w:hyperlink>
            <w:r w:rsidRPr="006262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03.04.2019 </w:t>
            </w:r>
            <w:hyperlink r:id="rId6" w:history="1">
              <w:r w:rsidRPr="006262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197-па</w:t>
              </w:r>
            </w:hyperlink>
            <w:r w:rsidRPr="006262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AED" w:rsidRPr="00626242" w:rsidRDefault="0071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D" w:rsidRPr="00626242" w:rsidRDefault="00711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1191"/>
        <w:gridCol w:w="2948"/>
        <w:gridCol w:w="1191"/>
      </w:tblGrid>
      <w:tr w:rsidR="00711AED" w:rsidRPr="00626242">
        <w:tc>
          <w:tcPr>
            <w:tcW w:w="680" w:type="dxa"/>
          </w:tcPr>
          <w:p w:rsidR="00711AED" w:rsidRPr="00626242" w:rsidRDefault="00711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в течение 20 рабочих дней со дня регистрации заявления о предоставлении копий учетно-технической документации или содержащихся в ней сведений</w:t>
            </w:r>
          </w:p>
        </w:tc>
        <w:tc>
          <w:tcPr>
            <w:tcW w:w="4139" w:type="dxa"/>
            <w:gridSpan w:val="2"/>
          </w:tcPr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в течение 7 рабочих дней со дня регистрации заявления о предоставлении копий учетно-технической документации или содержащихся в ней сведений</w:t>
            </w:r>
          </w:p>
        </w:tc>
        <w:bookmarkStart w:id="0" w:name="_GoBack"/>
        <w:bookmarkEnd w:id="0"/>
      </w:tr>
      <w:tr w:rsidR="00711AED" w:rsidRPr="00626242">
        <w:tc>
          <w:tcPr>
            <w:tcW w:w="680" w:type="dxa"/>
          </w:tcPr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</w:tcPr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Вид документа, копия которого предоставляется, либо содержащиеся сведения</w:t>
            </w:r>
          </w:p>
        </w:tc>
        <w:tc>
          <w:tcPr>
            <w:tcW w:w="1191" w:type="dxa"/>
          </w:tcPr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Размер платы, рублей</w:t>
            </w:r>
          </w:p>
        </w:tc>
        <w:tc>
          <w:tcPr>
            <w:tcW w:w="2948" w:type="dxa"/>
          </w:tcPr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Вид документа, копия которого предоставляется, либо содержащиеся сведения</w:t>
            </w:r>
          </w:p>
        </w:tc>
        <w:tc>
          <w:tcPr>
            <w:tcW w:w="1191" w:type="dxa"/>
          </w:tcPr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Размер платы, рублей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711AED" w:rsidRPr="00626242" w:rsidRDefault="0071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до 100 кв. м), формат А4, объемом не более одного листа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до 100 кв. м), формат А4 - 1 лист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до 100 кв. м), формат А4, объемом более одного листа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от 100 кв. м до 500 кв. м), формат А4, объемом не более одного листа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от 100 кв. м до 500 кв. м), формат А4 - один лист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от 100 кв. м до 500 кв. м), формат А4, объемом от двух до пяти листов (включительно)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от 100 кв. м до 500 кв. м), формат А4, объемом более пяти листов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AED" w:rsidRPr="0062624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1" w:type="dxa"/>
            <w:tcBorders>
              <w:bottom w:val="nil"/>
            </w:tcBorders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от 500 кв. м), формат А4, объемом не более одного листа односторонней печати</w:t>
            </w:r>
          </w:p>
        </w:tc>
        <w:tc>
          <w:tcPr>
            <w:tcW w:w="1191" w:type="dxa"/>
            <w:tcBorders>
              <w:bottom w:val="nil"/>
            </w:tcBorders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48" w:type="dxa"/>
            <w:tcBorders>
              <w:bottom w:val="nil"/>
            </w:tcBorders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от 500 кв. м), формат А4 - один лист односторонней печати</w:t>
            </w:r>
          </w:p>
        </w:tc>
        <w:tc>
          <w:tcPr>
            <w:tcW w:w="1191" w:type="dxa"/>
            <w:tcBorders>
              <w:bottom w:val="nil"/>
            </w:tcBorders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711AED" w:rsidRPr="00626242">
        <w:tblPrEx>
          <w:tblBorders>
            <w:insideH w:val="nil"/>
          </w:tblBorders>
        </w:tblPrEx>
        <w:tc>
          <w:tcPr>
            <w:tcW w:w="8901" w:type="dxa"/>
            <w:gridSpan w:val="5"/>
            <w:tcBorders>
              <w:top w:val="nil"/>
            </w:tcBorders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 xml:space="preserve">(п. 6 введен </w:t>
            </w:r>
            <w:hyperlink r:id="rId7" w:history="1">
              <w:r w:rsidRPr="006262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62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Приморского края от 04.06.2018 N 256-па)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от 500 кв. м), формат А4, объемом от двух до пяти листов (включительно)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объекта капитального строительства, помещения (общей площадью от 500 </w:t>
            </w:r>
            <w:r w:rsidRPr="0062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м), формат А4, объемом от шести до 10 листов (включительно)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от 500 кв. м), формат А4, объемом более 10 листов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Поэтажный/ситуационный план, формат А4, объемом не более пяти листов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Поэтажный/ситуационный план, формат А4 - один лист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1" w:type="dxa"/>
          </w:tcPr>
          <w:p w:rsidR="00711AED" w:rsidRPr="00394F49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49">
              <w:rPr>
                <w:rFonts w:ascii="Times New Roman" w:hAnsi="Times New Roman" w:cs="Times New Roman"/>
                <w:sz w:val="24"/>
                <w:szCs w:val="24"/>
              </w:rPr>
              <w:t>Поэтажный/ситуационный план, формат А4, объемом более пяти листов односторонней печати</w:t>
            </w:r>
          </w:p>
        </w:tc>
        <w:tc>
          <w:tcPr>
            <w:tcW w:w="1191" w:type="dxa"/>
          </w:tcPr>
          <w:p w:rsidR="00711AED" w:rsidRPr="00394F49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48" w:type="dxa"/>
          </w:tcPr>
          <w:p w:rsidR="00711AED" w:rsidRPr="000D24F0" w:rsidRDefault="0053636B" w:rsidP="0062624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11AED" w:rsidRPr="00626242" w:rsidRDefault="0053636B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Поэтажный/ситуационный план, иной формат, объемом не более пяти листов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Поэтажный/ситуационный план, иной формат - один лист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Поэтажный/ситуационный план, иной формат, объемом более пяти листов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А4, объемом не более пяти листов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А4 - один лист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А4, объемом более пяти листов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Проектно-разрешительная документация, техническое или экспертное заключение или иная документация, формат А4 либо иной формат, объемом не более пяти листов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Проектно-разрешительная документация, техническое или экспертное заключение или иная документация, формат А4 либо иной формат - один лист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Проектно-разрешительная документация, техническое или экспертное заключение или иная документация, формат А4 либо иной формат, объемом от шести до 10 листов (включительно)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Проектно-разрешительная документация, техническое или экспертное заключение или иная документация, формат А4 либо иной формат, объемом более 10 листов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Правоустанавливающий (правоудостоверяющий) документ, хранящийся в материалах инвентарного дела на объект государственного технического учета и </w:t>
            </w:r>
            <w:r w:rsidRPr="0062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инвентаризации, формат А4, объемом не более пяти листов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(правоудостоверяющий) документ, хранящийся в материалах инвентарного дела, формат А4 - один лист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(правоудостоверяющий) документ, хранящийся в материалах инвентарного дела на объект государственного технического учета и технической инвентаризации, формат А4, объемом более пяти листов односторонней печати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Выписка из реестровой книги о праве собственности на объект капитального строительства, помещение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Выписка из реестровой книги о праве собственности на объект капитального строительства, помещение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3449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 наличии (отсутствии) права собственности на объекты недвижимости на территории Приморского края (один правообладатель)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 наличии (отсутствии) права собственности на объекты недвижимости на территории Приморского края (один правообладатель)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содержащая сведения о наличии (отсутствии) права собственности на объекты недвижимости на территории муниципального(ых) </w:t>
            </w:r>
            <w:r w:rsidRPr="0062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образования(ий) Приморского края (один правообладатель) (до трех муниципальных образований)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содержащая сведения о наличии (отсутствии) права собственности на объекты недвижимости на территории муниципального(ых) </w:t>
            </w:r>
            <w:r w:rsidRPr="0062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образования(ий) Приморского края (один правообладатель) (до трех муниципальных образований)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2265</w:t>
            </w:r>
          </w:p>
        </w:tc>
      </w:tr>
      <w:tr w:rsidR="00711AED" w:rsidRPr="00626242">
        <w:tc>
          <w:tcPr>
            <w:tcW w:w="680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48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191" w:type="dxa"/>
          </w:tcPr>
          <w:p w:rsidR="00711AED" w:rsidRPr="00626242" w:rsidRDefault="00711AED" w:rsidP="006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2"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</w:tr>
    </w:tbl>
    <w:p w:rsidR="00711AED" w:rsidRPr="00626242" w:rsidRDefault="003A0968" w:rsidP="0062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11AED" w:rsidRPr="00626242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  <w:r w:rsidR="00626242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    </w:t>
        </w:r>
        <w:r w:rsidR="00711AED" w:rsidRPr="00626242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Постановление Администрации Приморского края от 30.09.2016 N 454-па </w:t>
        </w:r>
        <w:r w:rsidR="0053636B">
          <w:rPr>
            <w:rFonts w:ascii="Times New Roman" w:hAnsi="Times New Roman" w:cs="Times New Roman"/>
            <w:i/>
            <w:color w:val="0000FF"/>
            <w:sz w:val="24"/>
            <w:szCs w:val="24"/>
          </w:rPr>
          <w:t>«</w:t>
        </w:r>
        <w:r w:rsidR="00711AED" w:rsidRPr="00626242">
          <w:rPr>
            <w:rFonts w:ascii="Times New Roman" w:hAnsi="Times New Roman" w:cs="Times New Roman"/>
            <w:i/>
            <w:color w:val="0000FF"/>
            <w:sz w:val="24"/>
            <w:szCs w:val="24"/>
          </w:rPr>
          <w:t>О мерах</w:t>
        </w:r>
        <w:r w:rsidR="0053636B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  <w:r w:rsidR="00711AED" w:rsidRPr="00626242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по реализации статьи 45 Федерального закона от 24 июля 2007 года </w:t>
        </w:r>
        <w:r w:rsidR="00005C2D">
          <w:rPr>
            <w:rFonts w:ascii="Times New Roman" w:hAnsi="Times New Roman" w:cs="Times New Roman"/>
            <w:i/>
            <w:color w:val="0000FF"/>
            <w:sz w:val="24"/>
            <w:szCs w:val="24"/>
          </w:rPr>
          <w:t>№</w:t>
        </w:r>
        <w:r w:rsidR="00711AED" w:rsidRPr="00626242">
          <w:rPr>
            <w:rFonts w:ascii="Times New Roman" w:hAnsi="Times New Roman" w:cs="Times New Roman"/>
            <w:i/>
            <w:color w:val="0000FF"/>
            <w:sz w:val="24"/>
            <w:szCs w:val="24"/>
          </w:rPr>
          <w:t>221-ФЗ</w:t>
        </w:r>
        <w:r w:rsidR="0053636B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«</w:t>
        </w:r>
        <w:r w:rsidR="00711AED" w:rsidRPr="00626242">
          <w:rPr>
            <w:rFonts w:ascii="Times New Roman" w:hAnsi="Times New Roman" w:cs="Times New Roman"/>
            <w:i/>
            <w:color w:val="0000FF"/>
            <w:sz w:val="24"/>
            <w:szCs w:val="24"/>
          </w:rPr>
          <w:t>О кадастровой деятельности</w:t>
        </w:r>
        <w:r w:rsidR="0053636B">
          <w:rPr>
            <w:rFonts w:ascii="Times New Roman" w:hAnsi="Times New Roman" w:cs="Times New Roman"/>
            <w:i/>
            <w:color w:val="0000FF"/>
            <w:sz w:val="24"/>
            <w:szCs w:val="24"/>
          </w:rPr>
          <w:t>»</w:t>
        </w:r>
      </w:hyperlink>
      <w:r w:rsidR="00626242">
        <w:rPr>
          <w:rFonts w:ascii="Times New Roman" w:hAnsi="Times New Roman" w:cs="Times New Roman"/>
          <w:sz w:val="24"/>
          <w:szCs w:val="24"/>
        </w:rPr>
        <w:t>.</w:t>
      </w:r>
    </w:p>
    <w:p w:rsidR="00507A91" w:rsidRPr="00626242" w:rsidRDefault="00507A91">
      <w:pPr>
        <w:rPr>
          <w:rFonts w:ascii="Times New Roman" w:hAnsi="Times New Roman" w:cs="Times New Roman"/>
          <w:sz w:val="24"/>
          <w:szCs w:val="24"/>
        </w:rPr>
      </w:pPr>
    </w:p>
    <w:sectPr w:rsidR="00507A91" w:rsidRPr="00626242" w:rsidSect="00BE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ED"/>
    <w:rsid w:val="00005C2D"/>
    <w:rsid w:val="000D24F0"/>
    <w:rsid w:val="00394F49"/>
    <w:rsid w:val="003A0968"/>
    <w:rsid w:val="00507A91"/>
    <w:rsid w:val="0053636B"/>
    <w:rsid w:val="00626242"/>
    <w:rsid w:val="007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DE9D-287A-4E25-A46A-004C061F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BCCC6DE4DEFF63CB0D5FDDFD57D78F33DB358AAD3B970D599442EC2AD0C08EB89176A77C9A3B838203272E7790EAD0E20FF9EA5C8CFD4J5g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9BCCC6DE4DEFF63CB0D5FDDFD57D78F33DB358AAD0B979DA99442EC2AD0C08EB89176A77C9A3BA3D2B6623A62757FD4B6BF297BAD4CFDE4D3306ECJ3g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BCCC6DE4DEFF63CB0D5FDDFD57D78F33DB358AAD3B971DF9D442EC2AD0C08EB89176A77C9A3BA3D2B6620A42757FD4B6BF297BAD4CFDE4D3306ECJ3g6H" TargetMode="External"/><Relationship Id="rId5" Type="http://schemas.openxmlformats.org/officeDocument/2006/relationships/hyperlink" Target="consultantplus://offline/ref=CF9BCCC6DE4DEFF63CB0D5FDDFD57D78F33DB358AAD0B979DA99442EC2AD0C08EB89176A77C9A3BA3D2B6623A62757FD4B6BF297BAD4CFDE4D3306ECJ3g6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F9BCCC6DE4DEFF63CB0D5FDDFD57D78F33DB358AAD0B77EDC98442EC2AD0C08EB89176A77C9A3BA3D2B6621A52757FD4B6BF297BAD4CFDE4D3306ECJ3g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Топчиенко</dc:creator>
  <cp:keywords/>
  <dc:description/>
  <cp:lastModifiedBy>Валерия Черных</cp:lastModifiedBy>
  <cp:revision>5</cp:revision>
  <dcterms:created xsi:type="dcterms:W3CDTF">2021-08-11T07:32:00Z</dcterms:created>
  <dcterms:modified xsi:type="dcterms:W3CDTF">2021-08-13T04:11:00Z</dcterms:modified>
</cp:coreProperties>
</file>